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110" w:rsidRPr="001B7DD8" w:rsidRDefault="00515110" w:rsidP="001B7DD8">
      <w:pPr>
        <w:shd w:val="clear" w:color="auto" w:fill="FFFFFF"/>
        <w:spacing w:after="450" w:line="540" w:lineRule="atLeast"/>
        <w:ind w:left="0" w:right="0"/>
        <w:jc w:val="center"/>
        <w:textAlignment w:val="baseline"/>
        <w:outlineLvl w:val="0"/>
        <w:rPr>
          <w:rFonts w:ascii="Arial" w:eastAsia="Times New Roman" w:hAnsi="Arial" w:cs="Arial"/>
          <w:b/>
          <w:color w:val="3C3E40"/>
          <w:kern w:val="36"/>
          <w:sz w:val="28"/>
          <w:szCs w:val="28"/>
          <w:lang w:eastAsia="ru-RU"/>
        </w:rPr>
      </w:pPr>
      <w:r w:rsidRPr="001B7DD8">
        <w:rPr>
          <w:rFonts w:ascii="Arial" w:eastAsia="Times New Roman" w:hAnsi="Arial" w:cs="Arial"/>
          <w:b/>
          <w:color w:val="3C3E40"/>
          <w:kern w:val="36"/>
          <w:sz w:val="28"/>
          <w:szCs w:val="28"/>
          <w:lang w:eastAsia="ru-RU"/>
        </w:rPr>
        <w:t>Составление актов согласования технологической и (или) аварийной брони</w:t>
      </w:r>
    </w:p>
    <w:p w:rsidR="00515110" w:rsidRPr="001B7DD8" w:rsidRDefault="00515110" w:rsidP="00515110">
      <w:pPr>
        <w:ind w:left="0" w:righ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DD8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Кому предоставляется услуга?</w:t>
      </w:r>
    </w:p>
    <w:p w:rsidR="00515110" w:rsidRPr="00515110" w:rsidRDefault="00515110" w:rsidP="00515110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Юридические и физические лица, индивидуальные предприниматели, </w:t>
      </w:r>
      <w:proofErr w:type="spellStart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энергопринимающие</w:t>
      </w:r>
      <w:proofErr w:type="spellEnd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устройства которых присоединены к электрическим сетям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в установленном порядке.</w:t>
      </w:r>
    </w:p>
    <w:p w:rsidR="00515110" w:rsidRPr="001B7DD8" w:rsidRDefault="00515110" w:rsidP="00515110">
      <w:pPr>
        <w:ind w:left="0" w:righ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DD8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Размер платы за предоставление услуги (процесса) и основание ее взимания</w:t>
      </w:r>
    </w:p>
    <w:p w:rsidR="00515110" w:rsidRPr="00515110" w:rsidRDefault="00515110" w:rsidP="00515110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Плата не взимается.</w:t>
      </w:r>
    </w:p>
    <w:p w:rsidR="00515110" w:rsidRPr="001B7DD8" w:rsidRDefault="00515110" w:rsidP="00515110">
      <w:pPr>
        <w:ind w:left="0" w:righ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DD8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Условия оказания услуги (процесса)</w:t>
      </w:r>
    </w:p>
    <w:p w:rsidR="00515110" w:rsidRPr="00515110" w:rsidRDefault="00515110" w:rsidP="00515110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Технологическое присоединение к электрическим сетям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в установленном порядке </w:t>
      </w:r>
      <w:proofErr w:type="spellStart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заявителя.</w:t>
      </w:r>
    </w:p>
    <w:p w:rsidR="00515110" w:rsidRPr="001B7DD8" w:rsidRDefault="00515110" w:rsidP="00515110">
      <w:pPr>
        <w:ind w:left="0" w:righ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DD8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Результат оказания услуги (процесса)</w:t>
      </w:r>
    </w:p>
    <w:p w:rsidR="00515110" w:rsidRPr="00515110" w:rsidRDefault="00515110" w:rsidP="00515110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Акт согласования технологической и (или) аварийной брони.</w:t>
      </w:r>
    </w:p>
    <w:p w:rsidR="00515110" w:rsidRPr="001B7DD8" w:rsidRDefault="00515110" w:rsidP="00515110">
      <w:pPr>
        <w:ind w:left="0" w:righ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DD8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Общий срок оказания услуги (процесса)</w:t>
      </w:r>
    </w:p>
    <w:p w:rsidR="001B7DD8" w:rsidRDefault="00515110" w:rsidP="00515110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10 рабочих дней со дня получения </w:t>
      </w:r>
      <w:r w:rsidR="001B7DD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от заявителя 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проекта акта согласования технологической и (или) а</w:t>
      </w:r>
      <w:r w:rsidR="001B7DD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варийной брони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. </w:t>
      </w:r>
    </w:p>
    <w:p w:rsidR="001B7DD8" w:rsidRPr="00515110" w:rsidRDefault="001B7DD8" w:rsidP="00515110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515110" w:rsidRDefault="00515110" w:rsidP="00515110">
      <w:pPr>
        <w:ind w:left="0" w:right="0"/>
        <w:jc w:val="left"/>
        <w:rPr>
          <w:rFonts w:ascii="Arial" w:eastAsia="Times New Roman" w:hAnsi="Arial" w:cs="Arial"/>
          <w:b/>
          <w:sz w:val="24"/>
          <w:szCs w:val="24"/>
          <w:bdr w:val="none" w:sz="0" w:space="0" w:color="auto" w:frame="1"/>
          <w:lang w:eastAsia="ru-RU"/>
        </w:rPr>
      </w:pPr>
      <w:r w:rsidRPr="001B7DD8">
        <w:rPr>
          <w:rFonts w:ascii="Arial" w:eastAsia="Times New Roman" w:hAnsi="Arial" w:cs="Arial"/>
          <w:b/>
          <w:sz w:val="24"/>
          <w:szCs w:val="24"/>
          <w:bdr w:val="none" w:sz="0" w:space="0" w:color="auto" w:frame="1"/>
          <w:lang w:eastAsia="ru-RU"/>
        </w:rPr>
        <w:t>Состав, последовательность и сроки оказания услуги (процесса)</w:t>
      </w:r>
    </w:p>
    <w:p w:rsidR="001B7DD8" w:rsidRPr="001B7DD8" w:rsidRDefault="001B7DD8" w:rsidP="00515110">
      <w:pPr>
        <w:ind w:left="0" w:right="0"/>
        <w:jc w:val="lef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15110" w:rsidRPr="00515110" w:rsidRDefault="00515110" w:rsidP="00515110">
      <w:pPr>
        <w:shd w:val="clear" w:color="auto" w:fill="FFFFFF"/>
        <w:spacing w:line="330" w:lineRule="atLeast"/>
        <w:ind w:left="0" w:right="0"/>
        <w:jc w:val="left"/>
        <w:textAlignment w:val="baseline"/>
        <w:outlineLvl w:val="3"/>
        <w:rPr>
          <w:rFonts w:ascii="Arial" w:eastAsia="Times New Roman" w:hAnsi="Arial" w:cs="Arial"/>
          <w:b/>
          <w:color w:val="3D3F4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1.</w:t>
      </w:r>
      <w:r w:rsidRPr="00515110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515110">
        <w:rPr>
          <w:rFonts w:ascii="Arial" w:eastAsia="Times New Roman" w:hAnsi="Arial" w:cs="Arial"/>
          <w:b/>
          <w:color w:val="3D3F41"/>
          <w:lang w:eastAsia="ru-RU"/>
        </w:rPr>
        <w:t>Формирование потребителем проекта акта согласования технологической и (или) аварийной брони</w:t>
      </w:r>
    </w:p>
    <w:p w:rsidR="00515110" w:rsidRPr="00515110" w:rsidRDefault="00515110" w:rsidP="00515110">
      <w:pPr>
        <w:numPr>
          <w:ilvl w:val="0"/>
          <w:numId w:val="1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Содержание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Формирование потребителем проекта акта согласования технологической и (или) аварийной брони, как приложение к договору оказания услуг по передаче электрической энергии (мощности) или к договору об оказании услуг по передаче электрической энергии</w:t>
      </w:r>
    </w:p>
    <w:p w:rsidR="00515110" w:rsidRPr="00515110" w:rsidRDefault="00515110" w:rsidP="00515110">
      <w:pPr>
        <w:numPr>
          <w:ilvl w:val="0"/>
          <w:numId w:val="1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Письменное оформление проекта акта</w:t>
      </w:r>
    </w:p>
    <w:p w:rsidR="00515110" w:rsidRPr="00515110" w:rsidRDefault="00515110" w:rsidP="00515110">
      <w:pPr>
        <w:numPr>
          <w:ilvl w:val="0"/>
          <w:numId w:val="1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Н</w:t>
      </w:r>
      <w:proofErr w:type="gramEnd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е ограничен</w:t>
      </w:r>
    </w:p>
    <w:p w:rsidR="00515110" w:rsidRDefault="00515110" w:rsidP="00515110">
      <w:pPr>
        <w:numPr>
          <w:ilvl w:val="0"/>
          <w:numId w:val="1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Пункт 31(4) Основ функционирования розничных рынков электрической энергии</w:t>
      </w:r>
    </w:p>
    <w:p w:rsidR="001B7DD8" w:rsidRPr="00515110" w:rsidRDefault="001B7DD8" w:rsidP="001B7DD8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515110" w:rsidRPr="00515110" w:rsidRDefault="00515110" w:rsidP="00515110">
      <w:pPr>
        <w:shd w:val="clear" w:color="auto" w:fill="FFFFFF"/>
        <w:spacing w:line="330" w:lineRule="atLeast"/>
        <w:ind w:left="0" w:right="0"/>
        <w:jc w:val="left"/>
        <w:textAlignment w:val="baseline"/>
        <w:outlineLvl w:val="3"/>
        <w:rPr>
          <w:rFonts w:ascii="Arial" w:eastAsia="Times New Roman" w:hAnsi="Arial" w:cs="Arial"/>
          <w:b/>
          <w:color w:val="3D3F4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2.</w:t>
      </w:r>
      <w:r w:rsidRPr="00515110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515110">
        <w:rPr>
          <w:rFonts w:ascii="Arial" w:eastAsia="Times New Roman" w:hAnsi="Arial" w:cs="Arial"/>
          <w:b/>
          <w:color w:val="3D3F41"/>
          <w:lang w:eastAsia="ru-RU"/>
        </w:rPr>
        <w:t xml:space="preserve">Направление потребителем проекта Акта в </w:t>
      </w:r>
      <w:r>
        <w:rPr>
          <w:rFonts w:ascii="Arial" w:eastAsia="Times New Roman" w:hAnsi="Arial" w:cs="Arial"/>
          <w:b/>
          <w:color w:val="3D3F41"/>
          <w:lang w:eastAsia="ru-RU"/>
        </w:rPr>
        <w:t>МУП «</w:t>
      </w:r>
      <w:proofErr w:type="spellStart"/>
      <w:r>
        <w:rPr>
          <w:rFonts w:ascii="Arial" w:eastAsia="Times New Roman" w:hAnsi="Arial" w:cs="Arial"/>
          <w:b/>
          <w:color w:val="3D3F41"/>
          <w:lang w:eastAsia="ru-RU"/>
        </w:rPr>
        <w:t>Горэлектросети</w:t>
      </w:r>
      <w:proofErr w:type="spellEnd"/>
      <w:r>
        <w:rPr>
          <w:rFonts w:ascii="Arial" w:eastAsia="Times New Roman" w:hAnsi="Arial" w:cs="Arial"/>
          <w:b/>
          <w:color w:val="3D3F41"/>
          <w:lang w:eastAsia="ru-RU"/>
        </w:rPr>
        <w:t>»</w:t>
      </w:r>
    </w:p>
    <w:p w:rsidR="00515110" w:rsidRPr="00515110" w:rsidRDefault="00515110" w:rsidP="00515110">
      <w:pPr>
        <w:numPr>
          <w:ilvl w:val="0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Содержание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Потребитель направляет проект акта технологической и (или) аварийной брони, в том числе через гарантирующего поставщика (</w:t>
      </w:r>
      <w:proofErr w:type="spellStart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энергосбытовую</w:t>
      </w:r>
      <w:proofErr w:type="spellEnd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организацию), с которым им заключен договор энергоснабжения, на рассмотрение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</w:p>
    <w:p w:rsidR="00515110" w:rsidRPr="00515110" w:rsidRDefault="00515110" w:rsidP="00515110">
      <w:pPr>
        <w:numPr>
          <w:ilvl w:val="0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Письменная форма проекта Акта, направляется способом, позволяющим подтвердить факт получения сетевой организацией проекта Акта</w:t>
      </w:r>
    </w:p>
    <w:p w:rsidR="00515110" w:rsidRPr="00515110" w:rsidRDefault="00515110" w:rsidP="00515110">
      <w:pPr>
        <w:numPr>
          <w:ilvl w:val="0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Н</w:t>
      </w:r>
      <w:proofErr w:type="gramEnd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е ограничен</w:t>
      </w:r>
    </w:p>
    <w:p w:rsidR="00515110" w:rsidRDefault="00515110" w:rsidP="00515110">
      <w:pPr>
        <w:numPr>
          <w:ilvl w:val="0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Пункт 31(4) Основ функционирования розничных рынков электрической энергии</w:t>
      </w:r>
    </w:p>
    <w:p w:rsidR="001B7DD8" w:rsidRPr="00515110" w:rsidRDefault="001B7DD8" w:rsidP="001B7DD8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515110" w:rsidRPr="00515110" w:rsidRDefault="00515110" w:rsidP="00515110">
      <w:pPr>
        <w:shd w:val="clear" w:color="auto" w:fill="FFFFFF"/>
        <w:spacing w:line="330" w:lineRule="atLeast"/>
        <w:ind w:left="0" w:right="0"/>
        <w:jc w:val="left"/>
        <w:textAlignment w:val="baseline"/>
        <w:outlineLvl w:val="3"/>
        <w:rPr>
          <w:rFonts w:ascii="Arial" w:eastAsia="Times New Roman" w:hAnsi="Arial" w:cs="Arial"/>
          <w:b/>
          <w:color w:val="3D3F4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3.</w:t>
      </w:r>
      <w:r w:rsidRPr="00515110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515110">
        <w:rPr>
          <w:rFonts w:ascii="Arial" w:eastAsia="Times New Roman" w:hAnsi="Arial" w:cs="Arial"/>
          <w:b/>
          <w:color w:val="3D3F41"/>
          <w:lang w:eastAsia="ru-RU"/>
        </w:rPr>
        <w:t>Рассмотрение МУП «</w:t>
      </w:r>
      <w:proofErr w:type="spellStart"/>
      <w:r w:rsidRPr="00515110">
        <w:rPr>
          <w:rFonts w:ascii="Arial" w:eastAsia="Times New Roman" w:hAnsi="Arial" w:cs="Arial"/>
          <w:b/>
          <w:color w:val="3D3F41"/>
          <w:lang w:eastAsia="ru-RU"/>
        </w:rPr>
        <w:t>Горэлектросети</w:t>
      </w:r>
      <w:proofErr w:type="spellEnd"/>
      <w:r w:rsidRPr="00515110">
        <w:rPr>
          <w:rFonts w:ascii="Arial" w:eastAsia="Times New Roman" w:hAnsi="Arial" w:cs="Arial"/>
          <w:b/>
          <w:color w:val="3D3F41"/>
          <w:lang w:eastAsia="ru-RU"/>
        </w:rPr>
        <w:t>» проекта Акта</w:t>
      </w:r>
    </w:p>
    <w:p w:rsidR="00515110" w:rsidRPr="00515110" w:rsidRDefault="00515110" w:rsidP="00515110">
      <w:pPr>
        <w:numPr>
          <w:ilvl w:val="0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Содержание</w:t>
      </w:r>
      <w:proofErr w:type="gramStart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</w:t>
      </w:r>
      <w:proofErr w:type="gramEnd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ри рассмотрении проекта Акта сетевая организация вправе осуществить проверку представленных сведений с целью определения величины наименьшей потребляемой мощности и продолжительности времени, необходимых потребителю электрической энергии для безопасного завершения технологического процесса, цикла производства, а также минимального расхода электрической энергии (наименьшей мощности)</w:t>
      </w:r>
    </w:p>
    <w:p w:rsidR="00515110" w:rsidRPr="00515110" w:rsidRDefault="00515110" w:rsidP="00515110">
      <w:pPr>
        <w:numPr>
          <w:ilvl w:val="0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течение 10 рабочих дней со дня получения проекта указанного акта</w:t>
      </w:r>
    </w:p>
    <w:p w:rsidR="00515110" w:rsidRPr="00515110" w:rsidRDefault="00515110" w:rsidP="00515110">
      <w:pPr>
        <w:numPr>
          <w:ilvl w:val="0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Пункт 31(4) Основ функционирования розничных рынков электрической энергии</w:t>
      </w:r>
    </w:p>
    <w:p w:rsidR="00515110" w:rsidRPr="00515110" w:rsidRDefault="00515110" w:rsidP="00515110">
      <w:pPr>
        <w:shd w:val="clear" w:color="auto" w:fill="FFFFFF"/>
        <w:spacing w:line="330" w:lineRule="atLeast"/>
        <w:ind w:left="0" w:right="0"/>
        <w:jc w:val="lef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lastRenderedPageBreak/>
        <w:t>Этап 4.</w:t>
      </w:r>
      <w:r w:rsidRPr="00515110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515110">
        <w:rPr>
          <w:rFonts w:ascii="Arial" w:eastAsia="Times New Roman" w:hAnsi="Arial" w:cs="Arial"/>
          <w:b/>
          <w:color w:val="3D3F41"/>
          <w:lang w:eastAsia="ru-RU"/>
        </w:rPr>
        <w:t xml:space="preserve">Проведение осмотра (обследования) </w:t>
      </w:r>
      <w:proofErr w:type="spellStart"/>
      <w:r w:rsidRPr="00515110">
        <w:rPr>
          <w:rFonts w:ascii="Arial" w:eastAsia="Times New Roman" w:hAnsi="Arial" w:cs="Arial"/>
          <w:b/>
          <w:color w:val="3D3F41"/>
          <w:lang w:eastAsia="ru-RU"/>
        </w:rPr>
        <w:t>энергопринимающих</w:t>
      </w:r>
      <w:proofErr w:type="spellEnd"/>
      <w:r w:rsidRPr="00515110">
        <w:rPr>
          <w:rFonts w:ascii="Arial" w:eastAsia="Times New Roman" w:hAnsi="Arial" w:cs="Arial"/>
          <w:b/>
          <w:color w:val="3D3F41"/>
          <w:lang w:eastAsia="ru-RU"/>
        </w:rPr>
        <w:t xml:space="preserve"> устройств потребителя электрической энергии, объектов электроэнергетики</w:t>
      </w:r>
    </w:p>
    <w:p w:rsidR="00515110" w:rsidRPr="00515110" w:rsidRDefault="00515110" w:rsidP="00515110">
      <w:pPr>
        <w:numPr>
          <w:ilvl w:val="0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случае необходимости сетевая организация вправе осуществить осмотр (обследование) </w:t>
      </w:r>
      <w:proofErr w:type="spellStart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потребителя электрической энергии, объектов электроэнергетики</w:t>
      </w:r>
    </w:p>
    <w:p w:rsidR="00515110" w:rsidRPr="00515110" w:rsidRDefault="00515110" w:rsidP="00515110">
      <w:pPr>
        <w:numPr>
          <w:ilvl w:val="0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Содержание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Проведение осмотра (обследования) </w:t>
      </w:r>
      <w:proofErr w:type="spellStart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потребителя электрической энергии, объектов электроэнергетики на соответствие требованиям, предусмотренным правилами разработки и применения </w:t>
      </w:r>
      <w:proofErr w:type="gramStart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графиков аварийного ограничения режима потребления электрической энергии</w:t>
      </w:r>
      <w:proofErr w:type="gramEnd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и использования противоаварийной автоматики</w:t>
      </w:r>
    </w:p>
    <w:p w:rsidR="00515110" w:rsidRPr="00515110" w:rsidRDefault="00515110" w:rsidP="00515110">
      <w:pPr>
        <w:numPr>
          <w:ilvl w:val="0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Срок рассмотрения Акта при проведении осмотра может быть продлен, но не более чем на 10 рабочих дней</w:t>
      </w:r>
    </w:p>
    <w:p w:rsidR="00515110" w:rsidRDefault="00515110" w:rsidP="00515110">
      <w:pPr>
        <w:numPr>
          <w:ilvl w:val="0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Пункт 31(4) Основ функционирования розничных рынков электрической энергии,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Правила разработки и применения графиков аварийного ограничения режима потребления электрической энергии (мощности) и использования противоаварийной автоматики, утвержденные приказом Минэнерго России от 06.06.2013 N 290</w:t>
      </w:r>
    </w:p>
    <w:p w:rsidR="001B7DD8" w:rsidRPr="00515110" w:rsidRDefault="001B7DD8" w:rsidP="001B7DD8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515110" w:rsidRPr="00515110" w:rsidRDefault="00515110" w:rsidP="00515110">
      <w:pPr>
        <w:shd w:val="clear" w:color="auto" w:fill="FFFFFF"/>
        <w:spacing w:line="330" w:lineRule="atLeast"/>
        <w:ind w:left="0" w:right="0"/>
        <w:jc w:val="left"/>
        <w:textAlignment w:val="baseline"/>
        <w:outlineLvl w:val="3"/>
        <w:rPr>
          <w:rFonts w:ascii="Arial" w:eastAsia="Times New Roman" w:hAnsi="Arial" w:cs="Arial"/>
          <w:b/>
          <w:color w:val="3D3F4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5.</w:t>
      </w:r>
      <w:r w:rsidRPr="00515110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515110">
        <w:rPr>
          <w:rFonts w:ascii="Arial" w:eastAsia="Times New Roman" w:hAnsi="Arial" w:cs="Arial"/>
          <w:b/>
          <w:color w:val="3D3F41"/>
          <w:lang w:eastAsia="ru-RU"/>
        </w:rPr>
        <w:t>Направление потребителю подписанного Акта согласования технологической и (или) аварийной брони</w:t>
      </w:r>
    </w:p>
    <w:p w:rsidR="00515110" w:rsidRPr="00515110" w:rsidRDefault="00515110" w:rsidP="00515110">
      <w:pPr>
        <w:numPr>
          <w:ilvl w:val="0"/>
          <w:numId w:val="5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случае согласования Акта со стороны сетевой организации</w:t>
      </w:r>
    </w:p>
    <w:p w:rsidR="00515110" w:rsidRPr="00515110" w:rsidRDefault="00515110" w:rsidP="00515110">
      <w:pPr>
        <w:numPr>
          <w:ilvl w:val="0"/>
          <w:numId w:val="5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Содержание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Направление подписанного Акта согласования технологической и (или) аварийной брони</w:t>
      </w:r>
    </w:p>
    <w:p w:rsidR="00515110" w:rsidRPr="00515110" w:rsidRDefault="00515110" w:rsidP="00515110">
      <w:pPr>
        <w:numPr>
          <w:ilvl w:val="0"/>
          <w:numId w:val="5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Акт, подписанный со стороны сетевой организации, направляется способом, позволяющим подтвердить факт получения</w:t>
      </w:r>
    </w:p>
    <w:p w:rsidR="00515110" w:rsidRPr="00515110" w:rsidRDefault="00515110" w:rsidP="00515110">
      <w:pPr>
        <w:numPr>
          <w:ilvl w:val="0"/>
          <w:numId w:val="5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Н</w:t>
      </w:r>
      <w:proofErr w:type="gramEnd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е позднее 10 рабочих дней со дня получения проекта указанного акта. Срок рассмотрения Акта при проведении осмотра может быть продлен, но не более чем на 10 рабочих дней</w:t>
      </w:r>
    </w:p>
    <w:p w:rsidR="00515110" w:rsidRDefault="00515110" w:rsidP="00515110">
      <w:pPr>
        <w:numPr>
          <w:ilvl w:val="0"/>
          <w:numId w:val="5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Пункт 31(4) Основ функционирования розничных рынков электрической энергии</w:t>
      </w:r>
    </w:p>
    <w:p w:rsidR="001B7DD8" w:rsidRPr="00515110" w:rsidRDefault="001B7DD8" w:rsidP="001B7DD8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515110" w:rsidRPr="00515110" w:rsidRDefault="00515110" w:rsidP="00515110">
      <w:pPr>
        <w:shd w:val="clear" w:color="auto" w:fill="FFFFFF"/>
        <w:spacing w:line="330" w:lineRule="atLeast"/>
        <w:ind w:left="0" w:right="0"/>
        <w:jc w:val="left"/>
        <w:textAlignment w:val="baseline"/>
        <w:outlineLvl w:val="3"/>
        <w:rPr>
          <w:rFonts w:ascii="Arial" w:eastAsia="Times New Roman" w:hAnsi="Arial" w:cs="Arial"/>
          <w:b/>
          <w:color w:val="3D3F4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6.</w:t>
      </w:r>
      <w:r w:rsidRPr="00515110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515110">
        <w:rPr>
          <w:rFonts w:ascii="Arial" w:eastAsia="Times New Roman" w:hAnsi="Arial" w:cs="Arial"/>
          <w:b/>
          <w:color w:val="3D3F41"/>
          <w:lang w:eastAsia="ru-RU"/>
        </w:rPr>
        <w:t>Направление потребителю подписанного Акта с замечаниями сетевой организацией</w:t>
      </w:r>
    </w:p>
    <w:p w:rsidR="00515110" w:rsidRPr="00515110" w:rsidRDefault="00515110" w:rsidP="00515110">
      <w:pPr>
        <w:numPr>
          <w:ilvl w:val="0"/>
          <w:numId w:val="6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случае несогласия сетевой организации с представленным заявителем проектом Акта согласования технологической и (или) аварийной брони</w:t>
      </w:r>
    </w:p>
    <w:p w:rsidR="00515110" w:rsidRPr="00515110" w:rsidRDefault="00515110" w:rsidP="00515110">
      <w:pPr>
        <w:numPr>
          <w:ilvl w:val="0"/>
          <w:numId w:val="6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Содержание</w:t>
      </w:r>
      <w:proofErr w:type="gramStart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случае если акт согласования технологической и (или) аварийной брони подписан сетевой организацией с замечаниями к величине технологической и (или) аварийной брони, то в качестве согласованной величины технологической и (или) аварийной брони принимается величина, указанная в замечаниях сетевой организации</w:t>
      </w:r>
    </w:p>
    <w:p w:rsidR="00515110" w:rsidRPr="00515110" w:rsidRDefault="00515110" w:rsidP="00515110">
      <w:pPr>
        <w:numPr>
          <w:ilvl w:val="0"/>
          <w:numId w:val="6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Акт, подписанный со стороны сетевой организации с замечаниями, направляется способом, позволяющим подтвердить факт получения</w:t>
      </w:r>
    </w:p>
    <w:p w:rsidR="00515110" w:rsidRPr="00515110" w:rsidRDefault="00515110" w:rsidP="00515110">
      <w:pPr>
        <w:numPr>
          <w:ilvl w:val="0"/>
          <w:numId w:val="6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Н</w:t>
      </w:r>
      <w:proofErr w:type="gramEnd"/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е позднее 10 рабочих дней со дня получения проекта указанного акта. Срок рассмотрения Акта при проведении осмотра может быть продлен, но не более чем на 10 рабочих дней</w:t>
      </w:r>
    </w:p>
    <w:p w:rsidR="00515110" w:rsidRPr="00515110" w:rsidRDefault="00515110" w:rsidP="00515110">
      <w:pPr>
        <w:numPr>
          <w:ilvl w:val="0"/>
          <w:numId w:val="6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51511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Пункт 31(4) Основ функционирования розничных рынков электрической энергии</w:t>
      </w:r>
    </w:p>
    <w:p w:rsidR="00515110" w:rsidRPr="001B7DD8" w:rsidRDefault="00515110" w:rsidP="00515110">
      <w:pPr>
        <w:ind w:left="0" w:righ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DD8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Форма и способ подачи заявки</w:t>
      </w:r>
    </w:p>
    <w:p w:rsidR="00515110" w:rsidRPr="00515110" w:rsidRDefault="00D1450E" w:rsidP="00515110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З</w:t>
      </w:r>
      <w:r w:rsidR="00515110" w:rsidRPr="0051511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аявка потребителем не подается, необходимость составления актов технологической и (или) аварийной брони указывается в заявке на технологическое присоединение.</w:t>
      </w:r>
    </w:p>
    <w:p w:rsidR="00515110" w:rsidRPr="001B7DD8" w:rsidRDefault="00515110" w:rsidP="00515110">
      <w:pPr>
        <w:ind w:left="0" w:righ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DD8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Контактная информация для направления обращений:</w:t>
      </w:r>
    </w:p>
    <w:p w:rsidR="00515110" w:rsidRPr="00515110" w:rsidRDefault="00E72CB8" w:rsidP="00515110">
      <w:pPr>
        <w:shd w:val="clear" w:color="auto" w:fill="FFFFFF"/>
        <w:ind w:left="0" w:right="0"/>
        <w:jc w:val="left"/>
        <w:textAlignment w:val="baseline"/>
        <w:rPr>
          <w:rFonts w:ascii="Arial" w:eastAsia="Times New Roman" w:hAnsi="Arial" w:cs="Arial"/>
          <w:color w:val="3C3E40"/>
          <w:sz w:val="20"/>
          <w:szCs w:val="20"/>
          <w:lang w:eastAsia="ru-RU"/>
        </w:rPr>
      </w:pPr>
      <w:r w:rsidRPr="00E72CB8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Телефон 8-</w:t>
      </w:r>
      <w:r w:rsidR="001B7DD8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(</w:t>
      </w:r>
      <w:r w:rsidRPr="00E72CB8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47148</w:t>
      </w:r>
      <w:r w:rsidR="001B7DD8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)</w:t>
      </w:r>
      <w:r w:rsidRPr="00E72CB8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-4-42-31</w:t>
      </w:r>
      <w:r w:rsidR="00515110" w:rsidRPr="00515110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 </w:t>
      </w:r>
      <w:r w:rsidR="00515110" w:rsidRPr="00515110">
        <w:rPr>
          <w:rFonts w:ascii="Arial" w:eastAsia="Times New Roman" w:hAnsi="Arial" w:cs="Arial"/>
          <w:color w:val="3C3E40"/>
          <w:sz w:val="20"/>
          <w:szCs w:val="20"/>
          <w:lang w:eastAsia="ru-RU"/>
        </w:rPr>
        <w:br/>
        <w:t xml:space="preserve">Адрес электронной почты </w:t>
      </w:r>
      <w:r w:rsidRPr="00E72CB8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МУП «</w:t>
      </w:r>
      <w:proofErr w:type="spellStart"/>
      <w:r w:rsidRPr="00E72CB8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Горэлектросети</w:t>
      </w:r>
      <w:proofErr w:type="spellEnd"/>
      <w:r w:rsidRPr="00E72CB8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»</w:t>
      </w:r>
      <w:r w:rsidR="00515110" w:rsidRPr="00515110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 </w:t>
      </w:r>
      <w:proofErr w:type="spellStart"/>
      <w:r w:rsidRPr="00E72CB8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electseti</w:t>
      </w:r>
      <w:proofErr w:type="spellEnd"/>
      <w:r w:rsidRPr="00E72CB8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@</w:t>
      </w:r>
      <w:r w:rsidRPr="00E72CB8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rambler</w:t>
      </w:r>
      <w:r w:rsidRPr="00E72CB8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.</w:t>
      </w:r>
      <w:proofErr w:type="spellStart"/>
      <w:r w:rsidRPr="00E72CB8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ru</w:t>
      </w:r>
      <w:proofErr w:type="spellEnd"/>
      <w:r w:rsidR="00515110" w:rsidRPr="00515110">
        <w:rPr>
          <w:rFonts w:ascii="Arial" w:eastAsia="Times New Roman" w:hAnsi="Arial" w:cs="Arial"/>
          <w:color w:val="3C3E40"/>
          <w:sz w:val="20"/>
          <w:szCs w:val="20"/>
          <w:lang w:eastAsia="ru-RU"/>
        </w:rPr>
        <w:br/>
      </w:r>
    </w:p>
    <w:p w:rsidR="00474F38" w:rsidRDefault="00474F38"/>
    <w:sectPr w:rsidR="00474F38" w:rsidSect="001B7DD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02F0B"/>
    <w:multiLevelType w:val="multilevel"/>
    <w:tmpl w:val="CA0A6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DE1068"/>
    <w:multiLevelType w:val="multilevel"/>
    <w:tmpl w:val="1A22F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462530"/>
    <w:multiLevelType w:val="multilevel"/>
    <w:tmpl w:val="B7107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711AB3"/>
    <w:multiLevelType w:val="multilevel"/>
    <w:tmpl w:val="FF56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410058F"/>
    <w:multiLevelType w:val="multilevel"/>
    <w:tmpl w:val="BDDE7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882E55"/>
    <w:multiLevelType w:val="multilevel"/>
    <w:tmpl w:val="6C7C5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15110"/>
    <w:rsid w:val="001B7DD8"/>
    <w:rsid w:val="00474F38"/>
    <w:rsid w:val="00515110"/>
    <w:rsid w:val="00A42FD5"/>
    <w:rsid w:val="00CA7114"/>
    <w:rsid w:val="00D1450E"/>
    <w:rsid w:val="00E44B11"/>
    <w:rsid w:val="00E72CB8"/>
    <w:rsid w:val="00F359A0"/>
    <w:rsid w:val="00FD5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 w:righ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F38"/>
  </w:style>
  <w:style w:type="paragraph" w:styleId="1">
    <w:name w:val="heading 1"/>
    <w:basedOn w:val="a"/>
    <w:link w:val="10"/>
    <w:uiPriority w:val="9"/>
    <w:qFormat/>
    <w:rsid w:val="00515110"/>
    <w:pPr>
      <w:spacing w:before="100" w:beforeAutospacing="1" w:after="100" w:afterAutospacing="1"/>
      <w:ind w:left="0" w:right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515110"/>
    <w:pPr>
      <w:spacing w:before="100" w:beforeAutospacing="1" w:after="100" w:afterAutospacing="1"/>
      <w:ind w:left="0" w:right="0"/>
      <w:jc w:val="left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51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151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15110"/>
    <w:pPr>
      <w:spacing w:before="100" w:beforeAutospacing="1" w:after="100" w:afterAutospacing="1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151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9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7519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6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8765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8675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5375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11905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1857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531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865</Words>
  <Characters>4932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Составление актов согласования технологической и (или) аварийной брони</vt:lpstr>
    </vt:vector>
  </TitlesOfParts>
  <Company/>
  <LinksUpToDate>false</LinksUpToDate>
  <CharactersWithSpaces>5786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ПТО</dc:creator>
  <cp:lastModifiedBy>ПТО</cp:lastModifiedBy>
  <cp:revision>4</cp:revision>
  <cp:lastPrinted>2018-02-16T12:46:00Z</cp:lastPrinted>
  <dcterms:created xsi:type="dcterms:W3CDTF">2018-02-16T11:43:00Z</dcterms:created>
  <dcterms:modified xsi:type="dcterms:W3CDTF">2019-01-21T07:22:00Z</dcterms:modified>
</cp:coreProperties>
</file>